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0"/>
          <w:numId w:val="1"/>
        </w:numPr>
        <w:ind w:firstLineChars="0"/>
        <w:rPr>
          <w:b/>
          <w:sz w:val="21"/>
          <w:szCs w:val="21"/>
        </w:rPr>
      </w:pPr>
      <w:bookmarkStart w:id="0" w:name="_GoBack"/>
      <w:bookmarkEnd w:id="0"/>
      <w:r>
        <w:rPr>
          <w:rFonts w:hint="eastAsia"/>
          <w:b/>
          <w:sz w:val="21"/>
          <w:szCs w:val="21"/>
        </w:rPr>
        <w:t>简介</w:t>
      </w:r>
    </w:p>
    <w:p>
      <w:pPr>
        <w:rPr>
          <w:szCs w:val="18"/>
        </w:rPr>
      </w:pPr>
      <w:r>
        <w:rPr>
          <w:rFonts w:hint="eastAsia"/>
          <w:szCs w:val="18"/>
          <w:lang w:eastAsia="zh-CN"/>
        </w:rPr>
        <w:t>SBT914</w:t>
      </w:r>
      <w:r>
        <w:rPr>
          <w:rFonts w:hint="eastAsia"/>
          <w:szCs w:val="18"/>
        </w:rPr>
        <w:t>放大器采用铝合金外壳,内部采用原装进口高性能器件,将传感器输出信号进行精密放大，内部进行稳压,恒流供桥、电压电流转换、阻抗适配、线性补偿、温度补偿等。将力学量转换成标准电流、电压信号输出，可切换0-20mA、4-20mA 、0~±5v 、0~±10v。可直接与自动控制设备PLC 单片机 上位机终端等接口或者计算机联网。具备标准信号外调零、外调增益功能，输入过压保护，输出短路保护。</w:t>
      </w:r>
    </w:p>
    <w:p>
      <w:pPr>
        <w:pStyle w:val="9"/>
        <w:numPr>
          <w:ilvl w:val="0"/>
          <w:numId w:val="1"/>
        </w:numPr>
        <w:spacing w:line="400" w:lineRule="exact"/>
        <w:ind w:firstLineChars="0"/>
        <w:rPr>
          <w:b/>
          <w:szCs w:val="21"/>
        </w:rPr>
      </w:pPr>
      <w:r>
        <w:rPr>
          <w:b/>
          <w:sz w:val="21"/>
          <w:szCs w:val="21"/>
        </w:rPr>
        <mc:AlternateContent>
          <mc:Choice Requires="wps">
            <w:drawing>
              <wp:anchor distT="45720" distB="45720" distL="114300" distR="114300" simplePos="0" relativeHeight="251659264" behindDoc="0" locked="0" layoutInCell="1" allowOverlap="1">
                <wp:simplePos x="0" y="0"/>
                <wp:positionH relativeFrom="margin">
                  <wp:posOffset>3721100</wp:posOffset>
                </wp:positionH>
                <wp:positionV relativeFrom="paragraph">
                  <wp:posOffset>87630</wp:posOffset>
                </wp:positionV>
                <wp:extent cx="4452620" cy="4118610"/>
                <wp:effectExtent l="0" t="0" r="24130"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2620" cy="4118610"/>
                        </a:xfrm>
                        <a:prstGeom prst="rect">
                          <a:avLst/>
                        </a:prstGeom>
                        <a:solidFill>
                          <a:srgbClr val="FFFFFF"/>
                        </a:solidFill>
                        <a:ln w="9525">
                          <a:solidFill>
                            <a:schemeClr val="bg1"/>
                          </a:solidFill>
                          <a:miter lim="800000"/>
                        </a:ln>
                      </wps:spPr>
                      <wps:txbx>
                        <w:txbxContent>
                          <w:p>
                            <w:pPr>
                              <w:spacing w:line="400" w:lineRule="exact"/>
                              <w:rPr>
                                <w:b/>
                                <w:sz w:val="24"/>
                                <w:szCs w:val="24"/>
                              </w:rPr>
                            </w:pPr>
                            <w:r>
                              <w:rPr>
                                <w:b/>
                                <w:sz w:val="24"/>
                                <w:szCs w:val="24"/>
                              </w:rPr>
                              <w:t>4.</w:t>
                            </w:r>
                            <w:r>
                              <w:rPr>
                                <w:bCs/>
                                <w:szCs w:val="21"/>
                              </w:rPr>
                              <w:t xml:space="preserve"> </w:t>
                            </w:r>
                            <w:r>
                              <w:rPr>
                                <w:rFonts w:hint="eastAsia"/>
                                <w:b/>
                                <w:szCs w:val="21"/>
                              </w:rPr>
                              <w:t>尺寸图</w:t>
                            </w:r>
                          </w:p>
                          <w:p>
                            <w:r>
                              <w:object>
                                <v:shape id="_x0000_i1025" o:spt="75" type="#_x0000_t75" style="height:303.6pt;width:323.3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3pt;margin-top:6.9pt;height:324.3pt;width:350.6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ksjlzZAAAACwEAAA8AAAAAAAAAAQAgAAAAIgAAAGRycy9k&#10;b3ducmV2LnhtbFBLAQIUABQAAAAIAIdO4kDupjgUOgIAAH4EAAAOAAAAAAAAAAEAIAAAACgBAABk&#10;cnMvZTJvRG9jLnhtbFBLBQYAAAAABgAGAFkBAADUBQAAAAA=&#10;">
                <v:fill on="t" focussize="0,0"/>
                <v:stroke color="#FFFFFF [3212]" miterlimit="8" joinstyle="miter"/>
                <v:imagedata o:title=""/>
                <o:lock v:ext="edit" aspectratio="f"/>
                <v:textbox>
                  <w:txbxContent>
                    <w:p>
                      <w:pPr>
                        <w:spacing w:line="400" w:lineRule="exact"/>
                        <w:rPr>
                          <w:b/>
                          <w:sz w:val="24"/>
                          <w:szCs w:val="24"/>
                        </w:rPr>
                      </w:pPr>
                      <w:r>
                        <w:rPr>
                          <w:b/>
                          <w:sz w:val="24"/>
                          <w:szCs w:val="24"/>
                        </w:rPr>
                        <w:t>4.</w:t>
                      </w:r>
                      <w:r>
                        <w:rPr>
                          <w:bCs/>
                          <w:szCs w:val="21"/>
                        </w:rPr>
                        <w:t xml:space="preserve"> </w:t>
                      </w:r>
                      <w:r>
                        <w:rPr>
                          <w:rFonts w:hint="eastAsia"/>
                          <w:b/>
                          <w:szCs w:val="21"/>
                        </w:rPr>
                        <w:t>尺寸图</w:t>
                      </w:r>
                    </w:p>
                    <w:p>
                      <w:r>
                        <w:object>
                          <v:shape id="_x0000_i1025" o:spt="75" type="#_x0000_t75" style="height:303.6pt;width:323.3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6" r:id="rId6">
                            <o:LockedField>false</o:LockedField>
                          </o:OLEObject>
                        </w:object>
                      </w:r>
                    </w:p>
                  </w:txbxContent>
                </v:textbox>
                <w10:wrap type="square"/>
              </v:shape>
            </w:pict>
          </mc:Fallback>
        </mc:AlternateContent>
      </w:r>
      <w:r>
        <w:rPr>
          <w:rFonts w:hint="eastAsia"/>
          <w:b/>
          <w:sz w:val="21"/>
          <w:szCs w:val="21"/>
        </w:rPr>
        <w:t>技术</w:t>
      </w:r>
      <w:r>
        <w:rPr>
          <w:b/>
          <w:sz w:val="21"/>
          <w:szCs w:val="21"/>
        </w:rPr>
        <w:t>参数</w:t>
      </w:r>
      <w:r>
        <w:rPr>
          <w:rFonts w:hint="eastAsia"/>
          <w:b/>
          <w:sz w:val="21"/>
          <w:szCs w:val="21"/>
        </w:rPr>
        <w:t xml:space="preserve"> </w:t>
      </w:r>
      <w:r>
        <w:rPr>
          <w:rFonts w:hint="eastAsia"/>
          <w:b/>
          <w:szCs w:val="21"/>
        </w:rPr>
        <w:t xml:space="preserve">                                          </w:t>
      </w:r>
      <w:r>
        <w:rPr>
          <w:b/>
          <w:szCs w:val="21"/>
        </w:rPr>
        <w:t xml:space="preserve">       </w:t>
      </w:r>
      <w:r>
        <w:rPr>
          <w:rFonts w:hint="eastAsia"/>
          <w:b/>
          <w:szCs w:val="21"/>
        </w:rPr>
        <w:t xml:space="preserve">   </w:t>
      </w:r>
    </w:p>
    <w:p>
      <w:pPr>
        <w:rPr>
          <w:szCs w:val="18"/>
        </w:rPr>
      </w:pPr>
      <w:r>
        <w:rPr>
          <w:rFonts w:hint="eastAsia"/>
          <w:szCs w:val="18"/>
        </w:rPr>
        <w:t xml:space="preserve">供电电压：15~30VDC                                         </w:t>
      </w:r>
    </w:p>
    <w:p>
      <w:pPr>
        <w:rPr>
          <w:szCs w:val="18"/>
        </w:rPr>
      </w:pPr>
      <w:r>
        <w:rPr>
          <w:rFonts w:hint="eastAsia"/>
          <w:szCs w:val="18"/>
        </w:rPr>
        <w:t>输入灵敏度：0.4~6mV/V</w:t>
      </w:r>
    </w:p>
    <w:p>
      <w:pPr>
        <w:rPr>
          <w:szCs w:val="18"/>
        </w:rPr>
      </w:pPr>
      <w:r>
        <w:rPr>
          <w:rFonts w:hint="eastAsia"/>
          <w:szCs w:val="18"/>
        </w:rPr>
        <w:t xml:space="preserve">传感器激励电压：默认5VDC(或12VDC可选）                    </w:t>
      </w:r>
    </w:p>
    <w:p>
      <w:pPr>
        <w:rPr>
          <w:szCs w:val="18"/>
        </w:rPr>
      </w:pPr>
      <w:r>
        <w:rPr>
          <w:rFonts w:hint="eastAsia"/>
          <w:szCs w:val="18"/>
        </w:rPr>
        <w:t>综合精度：≤±0.05%FS</w:t>
      </w:r>
    </w:p>
    <w:p>
      <w:pPr>
        <w:rPr>
          <w:szCs w:val="18"/>
        </w:rPr>
      </w:pPr>
      <w:r>
        <w:rPr>
          <w:rFonts w:hint="eastAsia"/>
          <w:szCs w:val="18"/>
        </w:rPr>
        <w:t>额定输出：0~5v、0~10v、0~±5v、0~±10v、</w:t>
      </w:r>
    </w:p>
    <w:p>
      <w:pPr>
        <w:ind w:firstLine="1050" w:firstLineChars="500"/>
        <w:rPr>
          <w:szCs w:val="18"/>
        </w:rPr>
      </w:pPr>
      <w:r>
        <w:rPr>
          <w:rFonts w:hint="eastAsia"/>
          <w:szCs w:val="18"/>
        </w:rPr>
        <w:t>0~20mA</w:t>
      </w:r>
      <w:r>
        <w:rPr>
          <w:szCs w:val="18"/>
        </w:rPr>
        <w:t>、0~20mA</w:t>
      </w:r>
    </w:p>
    <w:p>
      <w:pPr>
        <w:rPr>
          <w:szCs w:val="18"/>
        </w:rPr>
      </w:pPr>
      <w:r>
        <w:rPr>
          <w:rFonts w:hint="eastAsia"/>
          <w:szCs w:val="18"/>
        </w:rPr>
        <w:t xml:space="preserve"> </w:t>
      </w:r>
      <w:r>
        <w:rPr>
          <w:szCs w:val="18"/>
        </w:rPr>
        <w:t xml:space="preserve">        （</w:t>
      </w:r>
      <w:r>
        <w:rPr>
          <w:rFonts w:hint="eastAsia"/>
          <w:szCs w:val="18"/>
        </w:rPr>
        <w:t>以上所有信号可切换，无需返厂）</w:t>
      </w:r>
    </w:p>
    <w:p>
      <w:pPr>
        <w:rPr>
          <w:szCs w:val="18"/>
        </w:rPr>
      </w:pPr>
      <w:r>
        <w:rPr>
          <w:rFonts w:hint="eastAsia"/>
          <w:szCs w:val="18"/>
        </w:rPr>
        <w:t>采样频率：</w:t>
      </w:r>
      <w:r>
        <w:rPr>
          <w:szCs w:val="18"/>
        </w:rPr>
        <w:t>≥5KHZ</w:t>
      </w:r>
    </w:p>
    <w:p>
      <w:pPr>
        <w:rPr>
          <w:szCs w:val="18"/>
        </w:rPr>
      </w:pPr>
      <w:r>
        <w:rPr>
          <w:rFonts w:hint="eastAsia"/>
          <w:szCs w:val="18"/>
        </w:rPr>
        <w:t>工作温度：-30℃~ 60℃</w:t>
      </w:r>
    </w:p>
    <w:p>
      <w:pPr>
        <w:rPr>
          <w:szCs w:val="18"/>
        </w:rPr>
      </w:pPr>
      <w:r>
        <w:rPr>
          <w:rFonts w:hint="eastAsia"/>
          <w:szCs w:val="18"/>
        </w:rPr>
        <w:t>防护等级：IP64</w:t>
      </w:r>
      <w:r>
        <w:rPr>
          <w:szCs w:val="18"/>
        </w:rPr>
        <w:t xml:space="preserve">                 </w:t>
      </w:r>
    </w:p>
    <w:p>
      <w:pPr>
        <w:jc w:val="left"/>
        <w:rPr>
          <w:szCs w:val="18"/>
        </w:rPr>
      </w:pPr>
      <w:r>
        <w:rPr>
          <w:rFonts w:hint="eastAsia"/>
          <w:szCs w:val="18"/>
        </w:rPr>
        <w:t>传感器</w:t>
      </w:r>
      <w:r>
        <w:rPr>
          <w:szCs w:val="18"/>
        </w:rPr>
        <w:t>激励电压: 5VDC</w:t>
      </w:r>
    </w:p>
    <w:p>
      <w:pPr>
        <w:rPr>
          <w:szCs w:val="18"/>
        </w:rPr>
      </w:pPr>
      <w:r>
        <w:rPr>
          <w:rFonts w:hint="eastAsia"/>
          <w:szCs w:val="18"/>
        </w:rPr>
        <w:t>工作温度</w:t>
      </w:r>
      <w:r>
        <w:rPr>
          <w:szCs w:val="18"/>
        </w:rPr>
        <w:t>: -30-85</w:t>
      </w:r>
      <w:r>
        <w:rPr>
          <w:szCs w:val="18"/>
        </w:rPr>
        <w:sym w:font="Symbol" w:char="F0B0"/>
      </w:r>
      <w:r>
        <w:rPr>
          <w:szCs w:val="18"/>
        </w:rPr>
        <w:t>C</w:t>
      </w:r>
    </w:p>
    <w:p>
      <w:pPr>
        <w:spacing w:line="400" w:lineRule="exact"/>
        <w:rPr>
          <w:b/>
          <w:szCs w:val="21"/>
        </w:rPr>
      </w:pPr>
      <w:r>
        <w:rPr>
          <w:b/>
          <w:sz w:val="24"/>
          <w:szCs w:val="24"/>
        </w:rPr>
        <w:t>3.</w:t>
      </w:r>
      <w:r>
        <w:rPr>
          <w:rStyle w:val="10"/>
          <w:rFonts w:cs="Arial"/>
          <w:color w:val="222222"/>
        </w:rPr>
        <w:t xml:space="preserve"> </w:t>
      </w:r>
      <w:r>
        <w:rPr>
          <w:rFonts w:hint="eastAsia"/>
          <w:b/>
          <w:szCs w:val="21"/>
        </w:rPr>
        <w:t>产品特点</w:t>
      </w:r>
    </w:p>
    <w:p>
      <w:pPr>
        <w:rPr>
          <w:szCs w:val="18"/>
        </w:rPr>
      </w:pPr>
      <w:r>
        <w:rPr>
          <w:rFonts w:hint="eastAsia"/>
          <w:szCs w:val="18"/>
        </w:rPr>
        <w:t>A、输入范围宽，0.4~6mV/V 能配接大部分应变桥式传感器</w:t>
      </w:r>
    </w:p>
    <w:p>
      <w:pPr>
        <w:rPr>
          <w:szCs w:val="18"/>
        </w:rPr>
      </w:pPr>
      <w:r>
        <w:rPr>
          <w:rFonts w:hint="eastAsia"/>
          <w:szCs w:val="18"/>
        </w:rPr>
        <w:t>B、 四路</w:t>
      </w:r>
      <w:r>
        <w:rPr>
          <w:szCs w:val="18"/>
        </w:rPr>
        <w:t>独立通道，</w:t>
      </w:r>
      <w:r>
        <w:rPr>
          <w:rFonts w:hint="eastAsia"/>
          <w:szCs w:val="18"/>
        </w:rPr>
        <w:t>负载能力强可以接配 16只350Ω传感器</w:t>
      </w:r>
    </w:p>
    <w:p>
      <w:pPr>
        <w:rPr>
          <w:szCs w:val="18"/>
        </w:rPr>
      </w:pPr>
      <w:r>
        <w:rPr>
          <w:rFonts w:hint="eastAsia"/>
          <w:szCs w:val="18"/>
        </w:rPr>
        <w:t xml:space="preserve">C、 采用原装进口电子元器件，响应频率高,长期稳定性好 </w:t>
      </w:r>
    </w:p>
    <w:p>
      <w:pPr>
        <w:rPr>
          <w:szCs w:val="18"/>
        </w:rPr>
      </w:pPr>
      <w:r>
        <w:rPr>
          <w:rFonts w:hint="eastAsia"/>
          <w:szCs w:val="18"/>
        </w:rPr>
        <w:t>综合精度达到±0.05%FS</w:t>
      </w:r>
    </w:p>
    <w:p>
      <w:pPr>
        <w:rPr>
          <w:szCs w:val="18"/>
        </w:rPr>
      </w:pPr>
      <w:r>
        <w:rPr>
          <w:rFonts w:hint="eastAsia"/>
          <w:szCs w:val="18"/>
        </w:rPr>
        <w:t>D、 输入电源反接保护和输出短路保护</w:t>
      </w:r>
    </w:p>
    <w:p>
      <w:pPr>
        <w:rPr>
          <w:szCs w:val="18"/>
        </w:rPr>
      </w:pPr>
      <w:r>
        <w:rPr>
          <w:rFonts w:hint="eastAsia"/>
          <w:szCs w:val="18"/>
        </w:rPr>
        <w:t>E、 供电电源18~30VDC (推荐 24VDC)或15~22V</w:t>
      </w:r>
      <w:r>
        <w:rPr>
          <w:szCs w:val="18"/>
        </w:rPr>
        <w:t>AC</w:t>
      </w:r>
    </w:p>
    <w:p>
      <w:pPr>
        <w:rPr>
          <w:szCs w:val="18"/>
        </w:rPr>
      </w:pPr>
      <w:r>
        <w:rPr>
          <w:rFonts w:hint="eastAsia"/>
          <w:szCs w:val="18"/>
        </w:rPr>
        <w:t>F、 适用于压力 拉压力 扭矩张力等各种应变桥式传感器</w:t>
      </w:r>
    </w:p>
    <w:p/>
    <w:p/>
    <w:p/>
    <w:p/>
    <w:p/>
    <w:p/>
    <w:p/>
    <w:p>
      <w:pPr>
        <w:spacing w:line="400" w:lineRule="exact"/>
        <w:rPr>
          <w:b/>
          <w:szCs w:val="21"/>
        </w:rPr>
      </w:pPr>
      <w:r>
        <w:rPr>
          <w:b/>
          <w:sz w:val="24"/>
          <w:szCs w:val="24"/>
        </w:rPr>
        <mc:AlternateContent>
          <mc:Choice Requires="wps">
            <w:drawing>
              <wp:anchor distT="45720" distB="45720" distL="114300" distR="114300" simplePos="0" relativeHeight="251668480" behindDoc="0" locked="0" layoutInCell="1" allowOverlap="1">
                <wp:simplePos x="0" y="0"/>
                <wp:positionH relativeFrom="column">
                  <wp:posOffset>4683760</wp:posOffset>
                </wp:positionH>
                <wp:positionV relativeFrom="paragraph">
                  <wp:posOffset>3042920</wp:posOffset>
                </wp:positionV>
                <wp:extent cx="3665855" cy="2423795"/>
                <wp:effectExtent l="0" t="0" r="10795" b="14605"/>
                <wp:wrapSquare wrapText="bothSides"/>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665855" cy="2423795"/>
                        </a:xfrm>
                        <a:prstGeom prst="rect">
                          <a:avLst/>
                        </a:prstGeom>
                        <a:solidFill>
                          <a:srgbClr val="FFFFFF"/>
                        </a:solidFill>
                        <a:ln w="9525">
                          <a:solidFill>
                            <a:schemeClr val="bg1"/>
                          </a:solidFill>
                          <a:miter lim="800000"/>
                        </a:ln>
                      </wps:spPr>
                      <wps:txbx>
                        <w:txbxContent>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1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Align w:val="center"/>
                                </w:tcPr>
                                <w:p>
                                  <w:pPr>
                                    <w:spacing w:line="200" w:lineRule="exact"/>
                                    <w:rPr>
                                      <w:szCs w:val="18"/>
                                    </w:rPr>
                                  </w:pPr>
                                  <w:r>
                                    <w:rPr>
                                      <w:szCs w:val="18"/>
                                    </w:rPr>
                                    <w:t>ZERO</w:t>
                                  </w:r>
                                </w:p>
                              </w:tc>
                              <w:tc>
                                <w:tcPr>
                                  <w:tcW w:w="4310" w:type="dxa"/>
                                  <w:gridSpan w:val="2"/>
                                  <w:vAlign w:val="center"/>
                                </w:tcPr>
                                <w:p>
                                  <w:pPr>
                                    <w:spacing w:line="200" w:lineRule="exact"/>
                                    <w:jc w:val="left"/>
                                    <w:rPr>
                                      <w:szCs w:val="18"/>
                                    </w:rPr>
                                  </w:pPr>
                                  <w:r>
                                    <w:rPr>
                                      <w:rFonts w:hint="eastAsia"/>
                                      <w:szCs w:val="18"/>
                                    </w:rPr>
                                    <w:t>零度调整</w:t>
                                  </w:r>
                                  <w:r>
                                    <w:rPr>
                                      <w:szCs w:val="18"/>
                                    </w:rPr>
                                    <w:t>增益电位器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Align w:val="center"/>
                                </w:tcPr>
                                <w:p>
                                  <w:pPr>
                                    <w:spacing w:line="200" w:lineRule="exact"/>
                                    <w:rPr>
                                      <w:szCs w:val="18"/>
                                    </w:rPr>
                                  </w:pPr>
                                  <w:r>
                                    <w:rPr>
                                      <w:szCs w:val="18"/>
                                    </w:rPr>
                                    <w:t>SPAN</w:t>
                                  </w:r>
                                </w:p>
                              </w:tc>
                              <w:tc>
                                <w:tcPr>
                                  <w:tcW w:w="4310" w:type="dxa"/>
                                  <w:gridSpan w:val="2"/>
                                  <w:vAlign w:val="center"/>
                                </w:tcPr>
                                <w:p>
                                  <w:pPr>
                                    <w:spacing w:line="200" w:lineRule="exact"/>
                                    <w:jc w:val="left"/>
                                    <w:rPr>
                                      <w:szCs w:val="18"/>
                                    </w:rPr>
                                  </w:pPr>
                                  <w:r>
                                    <w:rPr>
                                      <w:rFonts w:hint="eastAsia"/>
                                      <w:szCs w:val="18"/>
                                    </w:rPr>
                                    <w:t>满</w:t>
                                  </w:r>
                                  <w:r>
                                    <w:rPr>
                                      <w:szCs w:val="18"/>
                                    </w:rPr>
                                    <w:t>度调节增益电位器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restart"/>
                                  <w:vAlign w:val="center"/>
                                </w:tcPr>
                                <w:p>
                                  <w:pPr>
                                    <w:spacing w:line="200" w:lineRule="exact"/>
                                    <w:rPr>
                                      <w:szCs w:val="18"/>
                                    </w:rPr>
                                  </w:pPr>
                                  <w:r>
                                    <w:rPr>
                                      <w:rFonts w:hint="eastAsia"/>
                                      <w:szCs w:val="18"/>
                                    </w:rPr>
                                    <w:t>输出</w:t>
                                  </w:r>
                                </w:p>
                              </w:tc>
                              <w:tc>
                                <w:tcPr>
                                  <w:tcW w:w="1192" w:type="dxa"/>
                                  <w:vAlign w:val="center"/>
                                </w:tcPr>
                                <w:p>
                                  <w:pPr>
                                    <w:spacing w:line="200" w:lineRule="exact"/>
                                    <w:rPr>
                                      <w:szCs w:val="18"/>
                                    </w:rPr>
                                  </w:pPr>
                                  <w:r>
                                    <w:rPr>
                                      <w:szCs w:val="18"/>
                                    </w:rPr>
                                    <w:t>V</w:t>
                                  </w:r>
                                </w:p>
                              </w:tc>
                              <w:tc>
                                <w:tcPr>
                                  <w:tcW w:w="3118" w:type="dxa"/>
                                  <w:vAlign w:val="center"/>
                                </w:tcPr>
                                <w:p>
                                  <w:pPr>
                                    <w:spacing w:line="200" w:lineRule="exact"/>
                                    <w:rPr>
                                      <w:szCs w:val="18"/>
                                    </w:rPr>
                                  </w:pPr>
                                  <w:r>
                                    <w:rPr>
                                      <w:rFonts w:hint="eastAsia"/>
                                      <w:szCs w:val="18"/>
                                    </w:rPr>
                                    <w:t>电压</w:t>
                                  </w:r>
                                  <w:r>
                                    <w:rPr>
                                      <w:szCs w:val="18"/>
                                    </w:rPr>
                                    <w:t>输出 ±10V，±5V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I</w:t>
                                  </w:r>
                                </w:p>
                              </w:tc>
                              <w:tc>
                                <w:tcPr>
                                  <w:tcW w:w="3118" w:type="dxa"/>
                                  <w:vAlign w:val="center"/>
                                </w:tcPr>
                                <w:p>
                                  <w:pPr>
                                    <w:spacing w:line="200" w:lineRule="exact"/>
                                    <w:rPr>
                                      <w:szCs w:val="18"/>
                                    </w:rPr>
                                  </w:pPr>
                                  <w:r>
                                    <w:rPr>
                                      <w:rFonts w:hint="eastAsia"/>
                                      <w:szCs w:val="18"/>
                                    </w:rPr>
                                    <w:t>电流</w:t>
                                  </w:r>
                                  <w:r>
                                    <w:rPr>
                                      <w:szCs w:val="18"/>
                                    </w:rPr>
                                    <w:t>输出</w:t>
                                  </w:r>
                                  <w:r>
                                    <w:rPr>
                                      <w:rFonts w:hint="eastAsia"/>
                                      <w:szCs w:val="18"/>
                                    </w:rPr>
                                    <w:t>0</w:t>
                                  </w:r>
                                  <w:r>
                                    <w:rPr>
                                      <w:szCs w:val="18"/>
                                    </w:rPr>
                                    <w:t>~20mA</w:t>
                                  </w:r>
                                  <w:r>
                                    <w:rPr>
                                      <w:rFonts w:hint="eastAsia"/>
                                      <w:szCs w:val="18"/>
                                    </w:rPr>
                                    <w:t>，</w:t>
                                  </w:r>
                                  <w:r>
                                    <w:rPr>
                                      <w:szCs w:val="18"/>
                                    </w:rPr>
                                    <w:t>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COM</w:t>
                                  </w:r>
                                </w:p>
                              </w:tc>
                              <w:tc>
                                <w:tcPr>
                                  <w:tcW w:w="3118" w:type="dxa"/>
                                  <w:vAlign w:val="center"/>
                                </w:tcPr>
                                <w:p>
                                  <w:pPr>
                                    <w:spacing w:line="200" w:lineRule="exact"/>
                                    <w:rPr>
                                      <w:szCs w:val="18"/>
                                    </w:rPr>
                                  </w:pPr>
                                  <w:r>
                                    <w:rPr>
                                      <w:rFonts w:hint="eastAsia"/>
                                      <w:szCs w:val="18"/>
                                    </w:rPr>
                                    <w:t>公共</w:t>
                                  </w:r>
                                  <w:r>
                                    <w:rPr>
                                      <w:szCs w:val="18"/>
                                    </w:rPr>
                                    <w:t>信号端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restart"/>
                                  <w:vAlign w:val="center"/>
                                </w:tcPr>
                                <w:p>
                                  <w:pPr>
                                    <w:spacing w:line="200" w:lineRule="exact"/>
                                    <w:rPr>
                                      <w:szCs w:val="18"/>
                                    </w:rPr>
                                  </w:pPr>
                                  <w:r>
                                    <w:rPr>
                                      <w:rFonts w:hint="eastAsia"/>
                                      <w:szCs w:val="18"/>
                                    </w:rPr>
                                    <w:t>电源</w:t>
                                  </w:r>
                                </w:p>
                              </w:tc>
                              <w:tc>
                                <w:tcPr>
                                  <w:tcW w:w="1192" w:type="dxa"/>
                                  <w:vAlign w:val="center"/>
                                </w:tcPr>
                                <w:p>
                                  <w:pPr>
                                    <w:spacing w:line="200" w:lineRule="exact"/>
                                    <w:rPr>
                                      <w:szCs w:val="18"/>
                                    </w:rPr>
                                  </w:pPr>
                                  <w:r>
                                    <w:rPr>
                                      <w:szCs w:val="18"/>
                                    </w:rPr>
                                    <w:t>+</w:t>
                                  </w:r>
                                </w:p>
                              </w:tc>
                              <w:tc>
                                <w:tcPr>
                                  <w:tcW w:w="3118" w:type="dxa"/>
                                  <w:vAlign w:val="center"/>
                                </w:tcPr>
                                <w:p>
                                  <w:pPr>
                                    <w:spacing w:line="200" w:lineRule="exact"/>
                                    <w:rPr>
                                      <w:szCs w:val="18"/>
                                    </w:rPr>
                                  </w:pPr>
                                  <w:r>
                                    <w:rPr>
                                      <w:rFonts w:hint="eastAsia"/>
                                      <w:szCs w:val="18"/>
                                    </w:rPr>
                                    <w:t>电源</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w:t>
                                  </w:r>
                                </w:p>
                              </w:tc>
                              <w:tc>
                                <w:tcPr>
                                  <w:tcW w:w="3118" w:type="dxa"/>
                                  <w:vAlign w:val="center"/>
                                </w:tcPr>
                                <w:p>
                                  <w:pPr>
                                    <w:spacing w:line="200" w:lineRule="exact"/>
                                    <w:rPr>
                                      <w:szCs w:val="18"/>
                                    </w:rPr>
                                  </w:pPr>
                                  <w:r>
                                    <w:rPr>
                                      <w:rFonts w:hint="eastAsia"/>
                                      <w:szCs w:val="18"/>
                                    </w:rPr>
                                    <w:t>电源</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restart"/>
                                  <w:vAlign w:val="center"/>
                                </w:tcPr>
                                <w:p>
                                  <w:pPr>
                                    <w:spacing w:line="200" w:lineRule="exact"/>
                                    <w:rPr>
                                      <w:szCs w:val="18"/>
                                    </w:rPr>
                                  </w:pPr>
                                  <w:r>
                                    <w:rPr>
                                      <w:rFonts w:hint="eastAsia"/>
                                      <w:szCs w:val="18"/>
                                    </w:rPr>
                                    <w:t>传感器</w:t>
                                  </w:r>
                                </w:p>
                              </w:tc>
                              <w:tc>
                                <w:tcPr>
                                  <w:tcW w:w="1192" w:type="dxa"/>
                                  <w:vAlign w:val="center"/>
                                </w:tcPr>
                                <w:p>
                                  <w:pPr>
                                    <w:spacing w:line="200" w:lineRule="exact"/>
                                    <w:rPr>
                                      <w:szCs w:val="18"/>
                                    </w:rPr>
                                  </w:pPr>
                                  <w:r>
                                    <w:rPr>
                                      <w:szCs w:val="18"/>
                                    </w:rPr>
                                    <w:t>SIG-</w:t>
                                  </w:r>
                                </w:p>
                              </w:tc>
                              <w:tc>
                                <w:tcPr>
                                  <w:tcW w:w="3118" w:type="dxa"/>
                                  <w:vAlign w:val="center"/>
                                </w:tcPr>
                                <w:p>
                                  <w:pPr>
                                    <w:spacing w:line="200" w:lineRule="exact"/>
                                    <w:rPr>
                                      <w:szCs w:val="18"/>
                                    </w:rPr>
                                  </w:pPr>
                                  <w:r>
                                    <w:rPr>
                                      <w:rFonts w:hint="eastAsia"/>
                                      <w:szCs w:val="18"/>
                                    </w:rPr>
                                    <w:t>信号</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SIG+</w:t>
                                  </w:r>
                                </w:p>
                              </w:tc>
                              <w:tc>
                                <w:tcPr>
                                  <w:tcW w:w="3118" w:type="dxa"/>
                                  <w:vAlign w:val="center"/>
                                </w:tcPr>
                                <w:p>
                                  <w:pPr>
                                    <w:spacing w:line="200" w:lineRule="exact"/>
                                    <w:rPr>
                                      <w:szCs w:val="18"/>
                                    </w:rPr>
                                  </w:pPr>
                                  <w:r>
                                    <w:rPr>
                                      <w:rFonts w:hint="eastAsia"/>
                                      <w:szCs w:val="18"/>
                                    </w:rPr>
                                    <w:t>信号</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SHIELD</w:t>
                                  </w:r>
                                </w:p>
                              </w:tc>
                              <w:tc>
                                <w:tcPr>
                                  <w:tcW w:w="3118" w:type="dxa"/>
                                  <w:vAlign w:val="center"/>
                                </w:tcPr>
                                <w:p>
                                  <w:pPr>
                                    <w:spacing w:line="200" w:lineRule="exact"/>
                                    <w:rPr>
                                      <w:szCs w:val="18"/>
                                    </w:rPr>
                                  </w:pPr>
                                  <w:r>
                                    <w:rPr>
                                      <w:rFonts w:hint="eastAsia"/>
                                      <w:szCs w:val="18"/>
                                    </w:rPr>
                                    <w:t>屏蔽</w:t>
                                  </w:r>
                                  <w:r>
                                    <w:rPr>
                                      <w:szCs w:val="18"/>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EXC-</w:t>
                                  </w:r>
                                </w:p>
                              </w:tc>
                              <w:tc>
                                <w:tcPr>
                                  <w:tcW w:w="3118" w:type="dxa"/>
                                  <w:vAlign w:val="center"/>
                                </w:tcPr>
                                <w:p>
                                  <w:pPr>
                                    <w:spacing w:line="200" w:lineRule="exact"/>
                                    <w:rPr>
                                      <w:szCs w:val="18"/>
                                    </w:rPr>
                                  </w:pPr>
                                  <w:r>
                                    <w:rPr>
                                      <w:rFonts w:hint="eastAsia"/>
                                      <w:szCs w:val="18"/>
                                    </w:rPr>
                                    <w:t>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EXC+</w:t>
                                  </w:r>
                                </w:p>
                              </w:tc>
                              <w:tc>
                                <w:tcPr>
                                  <w:tcW w:w="3118" w:type="dxa"/>
                                  <w:vAlign w:val="center"/>
                                </w:tcPr>
                                <w:p>
                                  <w:pPr>
                                    <w:spacing w:line="200" w:lineRule="exact"/>
                                    <w:rPr>
                                      <w:szCs w:val="18"/>
                                    </w:rPr>
                                  </w:pPr>
                                  <w:r>
                                    <w:rPr>
                                      <w:rFonts w:hint="eastAsia"/>
                                      <w:szCs w:val="18"/>
                                    </w:rPr>
                                    <w:t>激励+</w:t>
                                  </w:r>
                                </w:p>
                              </w:tc>
                            </w:tr>
                          </w:tbl>
                          <w:p/>
                          <w:p/>
                          <w:p/>
                          <w:p/>
                          <w:p/>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68.8pt;margin-top:239.6pt;height:190.85pt;width:288.65pt;mso-wrap-distance-bottom:3.6pt;mso-wrap-distance-left:9pt;mso-wrap-distance-right:9pt;mso-wrap-distance-top:3.6pt;z-index:251668480;mso-width-relative:page;mso-height-relative:page;" fillcolor="#FFFFFF" filled="t" stroked="t" coordsize="21600,21600" o:gfxdata="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rMh+9sAAAAMAQAADwAAAAAAAAABACAAAAAiAAAAZHJz&#10;L2Rvd25yZXYueG1sUEsBAhQAFAAAAAgAh07iQCC3cng6AgAAfQQAAA4AAAAAAAAAAQAgAAAAKgEA&#10;AGRycy9lMm9Eb2MueG1sUEsFBgAAAAAGAAYAWQEAANYFAAAAAA==&#10;">
                <v:fill on="t" focussize="0,0"/>
                <v:stroke color="#FFFFFF [3212]" miterlimit="8" joinstyle="miter"/>
                <v:imagedata o:title=""/>
                <o:lock v:ext="edit" aspectratio="f"/>
                <v:textbox>
                  <w:txbxContent>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1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Align w:val="center"/>
                          </w:tcPr>
                          <w:p>
                            <w:pPr>
                              <w:spacing w:line="200" w:lineRule="exact"/>
                              <w:rPr>
                                <w:szCs w:val="18"/>
                              </w:rPr>
                            </w:pPr>
                            <w:r>
                              <w:rPr>
                                <w:szCs w:val="18"/>
                              </w:rPr>
                              <w:t>ZERO</w:t>
                            </w:r>
                          </w:p>
                        </w:tc>
                        <w:tc>
                          <w:tcPr>
                            <w:tcW w:w="4310" w:type="dxa"/>
                            <w:gridSpan w:val="2"/>
                            <w:vAlign w:val="center"/>
                          </w:tcPr>
                          <w:p>
                            <w:pPr>
                              <w:spacing w:line="200" w:lineRule="exact"/>
                              <w:jc w:val="left"/>
                              <w:rPr>
                                <w:szCs w:val="18"/>
                              </w:rPr>
                            </w:pPr>
                            <w:r>
                              <w:rPr>
                                <w:rFonts w:hint="eastAsia"/>
                                <w:szCs w:val="18"/>
                              </w:rPr>
                              <w:t>零度调整</w:t>
                            </w:r>
                            <w:r>
                              <w:rPr>
                                <w:szCs w:val="18"/>
                              </w:rPr>
                              <w:t>增益电位器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Align w:val="center"/>
                          </w:tcPr>
                          <w:p>
                            <w:pPr>
                              <w:spacing w:line="200" w:lineRule="exact"/>
                              <w:rPr>
                                <w:szCs w:val="18"/>
                              </w:rPr>
                            </w:pPr>
                            <w:r>
                              <w:rPr>
                                <w:szCs w:val="18"/>
                              </w:rPr>
                              <w:t>SPAN</w:t>
                            </w:r>
                          </w:p>
                        </w:tc>
                        <w:tc>
                          <w:tcPr>
                            <w:tcW w:w="4310" w:type="dxa"/>
                            <w:gridSpan w:val="2"/>
                            <w:vAlign w:val="center"/>
                          </w:tcPr>
                          <w:p>
                            <w:pPr>
                              <w:spacing w:line="200" w:lineRule="exact"/>
                              <w:jc w:val="left"/>
                              <w:rPr>
                                <w:szCs w:val="18"/>
                              </w:rPr>
                            </w:pPr>
                            <w:r>
                              <w:rPr>
                                <w:rFonts w:hint="eastAsia"/>
                                <w:szCs w:val="18"/>
                              </w:rPr>
                              <w:t>满</w:t>
                            </w:r>
                            <w:r>
                              <w:rPr>
                                <w:szCs w:val="18"/>
                              </w:rPr>
                              <w:t>度调节增益电位器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restart"/>
                            <w:vAlign w:val="center"/>
                          </w:tcPr>
                          <w:p>
                            <w:pPr>
                              <w:spacing w:line="200" w:lineRule="exact"/>
                              <w:rPr>
                                <w:szCs w:val="18"/>
                              </w:rPr>
                            </w:pPr>
                            <w:r>
                              <w:rPr>
                                <w:rFonts w:hint="eastAsia"/>
                                <w:szCs w:val="18"/>
                              </w:rPr>
                              <w:t>输出</w:t>
                            </w:r>
                          </w:p>
                        </w:tc>
                        <w:tc>
                          <w:tcPr>
                            <w:tcW w:w="1192" w:type="dxa"/>
                            <w:vAlign w:val="center"/>
                          </w:tcPr>
                          <w:p>
                            <w:pPr>
                              <w:spacing w:line="200" w:lineRule="exact"/>
                              <w:rPr>
                                <w:szCs w:val="18"/>
                              </w:rPr>
                            </w:pPr>
                            <w:r>
                              <w:rPr>
                                <w:szCs w:val="18"/>
                              </w:rPr>
                              <w:t>V</w:t>
                            </w:r>
                          </w:p>
                        </w:tc>
                        <w:tc>
                          <w:tcPr>
                            <w:tcW w:w="3118" w:type="dxa"/>
                            <w:vAlign w:val="center"/>
                          </w:tcPr>
                          <w:p>
                            <w:pPr>
                              <w:spacing w:line="200" w:lineRule="exact"/>
                              <w:rPr>
                                <w:szCs w:val="18"/>
                              </w:rPr>
                            </w:pPr>
                            <w:r>
                              <w:rPr>
                                <w:rFonts w:hint="eastAsia"/>
                                <w:szCs w:val="18"/>
                              </w:rPr>
                              <w:t>电压</w:t>
                            </w:r>
                            <w:r>
                              <w:rPr>
                                <w:szCs w:val="18"/>
                              </w:rPr>
                              <w:t>输出 ±10V，±5V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I</w:t>
                            </w:r>
                          </w:p>
                        </w:tc>
                        <w:tc>
                          <w:tcPr>
                            <w:tcW w:w="3118" w:type="dxa"/>
                            <w:vAlign w:val="center"/>
                          </w:tcPr>
                          <w:p>
                            <w:pPr>
                              <w:spacing w:line="200" w:lineRule="exact"/>
                              <w:rPr>
                                <w:szCs w:val="18"/>
                              </w:rPr>
                            </w:pPr>
                            <w:r>
                              <w:rPr>
                                <w:rFonts w:hint="eastAsia"/>
                                <w:szCs w:val="18"/>
                              </w:rPr>
                              <w:t>电流</w:t>
                            </w:r>
                            <w:r>
                              <w:rPr>
                                <w:szCs w:val="18"/>
                              </w:rPr>
                              <w:t>输出</w:t>
                            </w:r>
                            <w:r>
                              <w:rPr>
                                <w:rFonts w:hint="eastAsia"/>
                                <w:szCs w:val="18"/>
                              </w:rPr>
                              <w:t>0</w:t>
                            </w:r>
                            <w:r>
                              <w:rPr>
                                <w:szCs w:val="18"/>
                              </w:rPr>
                              <w:t>~20mA</w:t>
                            </w:r>
                            <w:r>
                              <w:rPr>
                                <w:rFonts w:hint="eastAsia"/>
                                <w:szCs w:val="18"/>
                              </w:rPr>
                              <w:t>，</w:t>
                            </w:r>
                            <w:r>
                              <w:rPr>
                                <w:szCs w:val="18"/>
                              </w:rPr>
                              <w:t>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COM</w:t>
                            </w:r>
                          </w:p>
                        </w:tc>
                        <w:tc>
                          <w:tcPr>
                            <w:tcW w:w="3118" w:type="dxa"/>
                            <w:vAlign w:val="center"/>
                          </w:tcPr>
                          <w:p>
                            <w:pPr>
                              <w:spacing w:line="200" w:lineRule="exact"/>
                              <w:rPr>
                                <w:szCs w:val="18"/>
                              </w:rPr>
                            </w:pPr>
                            <w:r>
                              <w:rPr>
                                <w:rFonts w:hint="eastAsia"/>
                                <w:szCs w:val="18"/>
                              </w:rPr>
                              <w:t>公共</w:t>
                            </w:r>
                            <w:r>
                              <w:rPr>
                                <w:szCs w:val="18"/>
                              </w:rPr>
                              <w:t>信号端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restart"/>
                            <w:vAlign w:val="center"/>
                          </w:tcPr>
                          <w:p>
                            <w:pPr>
                              <w:spacing w:line="200" w:lineRule="exact"/>
                              <w:rPr>
                                <w:szCs w:val="18"/>
                              </w:rPr>
                            </w:pPr>
                            <w:r>
                              <w:rPr>
                                <w:rFonts w:hint="eastAsia"/>
                                <w:szCs w:val="18"/>
                              </w:rPr>
                              <w:t>电源</w:t>
                            </w:r>
                          </w:p>
                        </w:tc>
                        <w:tc>
                          <w:tcPr>
                            <w:tcW w:w="1192" w:type="dxa"/>
                            <w:vAlign w:val="center"/>
                          </w:tcPr>
                          <w:p>
                            <w:pPr>
                              <w:spacing w:line="200" w:lineRule="exact"/>
                              <w:rPr>
                                <w:szCs w:val="18"/>
                              </w:rPr>
                            </w:pPr>
                            <w:r>
                              <w:rPr>
                                <w:szCs w:val="18"/>
                              </w:rPr>
                              <w:t>+</w:t>
                            </w:r>
                          </w:p>
                        </w:tc>
                        <w:tc>
                          <w:tcPr>
                            <w:tcW w:w="3118" w:type="dxa"/>
                            <w:vAlign w:val="center"/>
                          </w:tcPr>
                          <w:p>
                            <w:pPr>
                              <w:spacing w:line="200" w:lineRule="exact"/>
                              <w:rPr>
                                <w:szCs w:val="18"/>
                              </w:rPr>
                            </w:pPr>
                            <w:r>
                              <w:rPr>
                                <w:rFonts w:hint="eastAsia"/>
                                <w:szCs w:val="18"/>
                              </w:rPr>
                              <w:t>电源</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w:t>
                            </w:r>
                          </w:p>
                        </w:tc>
                        <w:tc>
                          <w:tcPr>
                            <w:tcW w:w="3118" w:type="dxa"/>
                            <w:vAlign w:val="center"/>
                          </w:tcPr>
                          <w:p>
                            <w:pPr>
                              <w:spacing w:line="200" w:lineRule="exact"/>
                              <w:rPr>
                                <w:szCs w:val="18"/>
                              </w:rPr>
                            </w:pPr>
                            <w:r>
                              <w:rPr>
                                <w:rFonts w:hint="eastAsia"/>
                                <w:szCs w:val="18"/>
                              </w:rPr>
                              <w:t>电源</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restart"/>
                            <w:vAlign w:val="center"/>
                          </w:tcPr>
                          <w:p>
                            <w:pPr>
                              <w:spacing w:line="200" w:lineRule="exact"/>
                              <w:rPr>
                                <w:szCs w:val="18"/>
                              </w:rPr>
                            </w:pPr>
                            <w:r>
                              <w:rPr>
                                <w:rFonts w:hint="eastAsia"/>
                                <w:szCs w:val="18"/>
                              </w:rPr>
                              <w:t>传感器</w:t>
                            </w:r>
                          </w:p>
                        </w:tc>
                        <w:tc>
                          <w:tcPr>
                            <w:tcW w:w="1192" w:type="dxa"/>
                            <w:vAlign w:val="center"/>
                          </w:tcPr>
                          <w:p>
                            <w:pPr>
                              <w:spacing w:line="200" w:lineRule="exact"/>
                              <w:rPr>
                                <w:szCs w:val="18"/>
                              </w:rPr>
                            </w:pPr>
                            <w:r>
                              <w:rPr>
                                <w:szCs w:val="18"/>
                              </w:rPr>
                              <w:t>SIG-</w:t>
                            </w:r>
                          </w:p>
                        </w:tc>
                        <w:tc>
                          <w:tcPr>
                            <w:tcW w:w="3118" w:type="dxa"/>
                            <w:vAlign w:val="center"/>
                          </w:tcPr>
                          <w:p>
                            <w:pPr>
                              <w:spacing w:line="200" w:lineRule="exact"/>
                              <w:rPr>
                                <w:szCs w:val="18"/>
                              </w:rPr>
                            </w:pPr>
                            <w:r>
                              <w:rPr>
                                <w:rFonts w:hint="eastAsia"/>
                                <w:szCs w:val="18"/>
                              </w:rPr>
                              <w:t>信号</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SIG+</w:t>
                            </w:r>
                          </w:p>
                        </w:tc>
                        <w:tc>
                          <w:tcPr>
                            <w:tcW w:w="3118" w:type="dxa"/>
                            <w:vAlign w:val="center"/>
                          </w:tcPr>
                          <w:p>
                            <w:pPr>
                              <w:spacing w:line="200" w:lineRule="exact"/>
                              <w:rPr>
                                <w:szCs w:val="18"/>
                              </w:rPr>
                            </w:pPr>
                            <w:r>
                              <w:rPr>
                                <w:rFonts w:hint="eastAsia"/>
                                <w:szCs w:val="18"/>
                              </w:rPr>
                              <w:t>信号</w:t>
                            </w: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SHIELD</w:t>
                            </w:r>
                          </w:p>
                        </w:tc>
                        <w:tc>
                          <w:tcPr>
                            <w:tcW w:w="3118" w:type="dxa"/>
                            <w:vAlign w:val="center"/>
                          </w:tcPr>
                          <w:p>
                            <w:pPr>
                              <w:spacing w:line="200" w:lineRule="exact"/>
                              <w:rPr>
                                <w:szCs w:val="18"/>
                              </w:rPr>
                            </w:pPr>
                            <w:r>
                              <w:rPr>
                                <w:rFonts w:hint="eastAsia"/>
                                <w:szCs w:val="18"/>
                              </w:rPr>
                              <w:t>屏蔽</w:t>
                            </w:r>
                            <w:r>
                              <w:rPr>
                                <w:szCs w:val="18"/>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EXC-</w:t>
                            </w:r>
                          </w:p>
                        </w:tc>
                        <w:tc>
                          <w:tcPr>
                            <w:tcW w:w="3118" w:type="dxa"/>
                            <w:vAlign w:val="center"/>
                          </w:tcPr>
                          <w:p>
                            <w:pPr>
                              <w:spacing w:line="200" w:lineRule="exact"/>
                              <w:rPr>
                                <w:szCs w:val="18"/>
                              </w:rPr>
                            </w:pPr>
                            <w:r>
                              <w:rPr>
                                <w:rFonts w:hint="eastAsia"/>
                                <w:szCs w:val="18"/>
                              </w:rPr>
                              <w:t>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43" w:type="dxa"/>
                            <w:vMerge w:val="continue"/>
                            <w:vAlign w:val="center"/>
                          </w:tcPr>
                          <w:p>
                            <w:pPr>
                              <w:spacing w:line="200" w:lineRule="exact"/>
                              <w:rPr>
                                <w:szCs w:val="18"/>
                              </w:rPr>
                            </w:pPr>
                          </w:p>
                        </w:tc>
                        <w:tc>
                          <w:tcPr>
                            <w:tcW w:w="1192" w:type="dxa"/>
                            <w:vAlign w:val="center"/>
                          </w:tcPr>
                          <w:p>
                            <w:pPr>
                              <w:spacing w:line="200" w:lineRule="exact"/>
                              <w:rPr>
                                <w:szCs w:val="18"/>
                              </w:rPr>
                            </w:pPr>
                            <w:r>
                              <w:rPr>
                                <w:szCs w:val="18"/>
                              </w:rPr>
                              <w:t>EXC+</w:t>
                            </w:r>
                          </w:p>
                        </w:tc>
                        <w:tc>
                          <w:tcPr>
                            <w:tcW w:w="3118" w:type="dxa"/>
                            <w:vAlign w:val="center"/>
                          </w:tcPr>
                          <w:p>
                            <w:pPr>
                              <w:spacing w:line="200" w:lineRule="exact"/>
                              <w:rPr>
                                <w:szCs w:val="18"/>
                              </w:rPr>
                            </w:pPr>
                            <w:r>
                              <w:rPr>
                                <w:rFonts w:hint="eastAsia"/>
                                <w:szCs w:val="18"/>
                              </w:rPr>
                              <w:t>激励+</w:t>
                            </w:r>
                          </w:p>
                        </w:tc>
                      </w:tr>
                    </w:tbl>
                    <w:p/>
                    <w:p/>
                    <w:p/>
                    <w:p/>
                    <w:p/>
                    <w:p/>
                    <w:p/>
                  </w:txbxContent>
                </v:textbox>
                <w10:wrap type="square"/>
              </v:shape>
            </w:pict>
          </mc:Fallback>
        </mc:AlternateContent>
      </w:r>
      <w: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316865</wp:posOffset>
                </wp:positionV>
                <wp:extent cx="4267200" cy="3057525"/>
                <wp:effectExtent l="0" t="0" r="19050" b="28575"/>
                <wp:wrapSquare wrapText="bothSides"/>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267200" cy="3057525"/>
                        </a:xfrm>
                        <a:prstGeom prst="rect">
                          <a:avLst/>
                        </a:prstGeom>
                        <a:solidFill>
                          <a:srgbClr val="FFFFFF"/>
                        </a:solidFill>
                        <a:ln w="9525">
                          <a:solidFill>
                            <a:schemeClr val="bg1"/>
                          </a:solidFill>
                          <a:miter lim="800000"/>
                        </a:ln>
                      </wps:spPr>
                      <wps:txbx>
                        <w:txbxContent>
                          <w:p>
                            <w:r>
                              <w:rPr>
                                <w:rFonts w:hint="eastAsia"/>
                              </w:rPr>
                              <w:drawing>
                                <wp:inline distT="0" distB="0" distL="114300" distR="114300">
                                  <wp:extent cx="3885565" cy="2952115"/>
                                  <wp:effectExtent l="0" t="0" r="635" b="635"/>
                                  <wp:docPr id="3" name="图片 3" descr="DSC0411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04116_副本"/>
                                          <pic:cNvPicPr>
                                            <a:picLocks noChangeAspect="1"/>
                                          </pic:cNvPicPr>
                                        </pic:nvPicPr>
                                        <pic:blipFill>
                                          <a:blip r:embed="rId7"/>
                                          <a:stretch>
                                            <a:fillRect/>
                                          </a:stretch>
                                        </pic:blipFill>
                                        <pic:spPr>
                                          <a:xfrm>
                                            <a:off x="0" y="0"/>
                                            <a:ext cx="3885565" cy="2952115"/>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24.95pt;height:240.75pt;width:336pt;mso-position-horizontal:right;mso-position-horizontal-relative:margin;mso-wrap-distance-bottom:3.6pt;mso-wrap-distance-left:9pt;mso-wrap-distance-right:9pt;mso-wrap-distance-top:3.6pt;z-index:251667456;mso-width-relative:page;mso-height-relative:page;" fillcolor="#FFFFFF" filled="t" stroked="t" coordsize="21600,21600" o:gfxdata="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0EJUdYAAAAHAQAADwAAAAAAAAABACAAAAAiAAAAZHJzL2Rvd25yZXYu&#10;eG1sUEsBAhQAFAAAAAgAh07iQJIYwFo2AgAAfQQAAA4AAAAAAAAAAQAgAAAAJQEAAGRycy9lMm9E&#10;b2MueG1sUEsFBgAAAAAGAAYAWQEAAM0FAAAAAA==&#10;">
                <v:fill on="t" focussize="0,0"/>
                <v:stroke color="#FFFFFF [3212]" miterlimit="8" joinstyle="miter"/>
                <v:imagedata o:title=""/>
                <o:lock v:ext="edit" aspectratio="f"/>
                <v:textbox>
                  <w:txbxContent>
                    <w:p>
                      <w:r>
                        <w:rPr>
                          <w:rFonts w:hint="eastAsia"/>
                        </w:rPr>
                        <w:drawing>
                          <wp:inline distT="0" distB="0" distL="114300" distR="114300">
                            <wp:extent cx="3885565" cy="2952115"/>
                            <wp:effectExtent l="0" t="0" r="635" b="635"/>
                            <wp:docPr id="3" name="图片 3" descr="DSC0411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04116_副本"/>
                                    <pic:cNvPicPr>
                                      <a:picLocks noChangeAspect="1"/>
                                    </pic:cNvPicPr>
                                  </pic:nvPicPr>
                                  <pic:blipFill>
                                    <a:blip r:embed="rId7"/>
                                    <a:stretch>
                                      <a:fillRect/>
                                    </a:stretch>
                                  </pic:blipFill>
                                  <pic:spPr>
                                    <a:xfrm>
                                      <a:off x="0" y="0"/>
                                      <a:ext cx="3885565" cy="2952115"/>
                                    </a:xfrm>
                                    <a:prstGeom prst="rect">
                                      <a:avLst/>
                                    </a:prstGeom>
                                  </pic:spPr>
                                </pic:pic>
                              </a:graphicData>
                            </a:graphic>
                          </wp:inline>
                        </w:drawing>
                      </w:r>
                    </w:p>
                  </w:txbxContent>
                </v:textbox>
                <w10:wrap type="square"/>
              </v:shape>
            </w:pict>
          </mc:Fallback>
        </mc:AlternateContent>
      </w:r>
      <w:r>
        <w:rPr>
          <w:b/>
          <w:sz w:val="24"/>
          <w:szCs w:val="24"/>
        </w:rPr>
        <w:t>5.</w:t>
      </w:r>
      <w:r>
        <w:rPr>
          <w:bCs/>
          <w:szCs w:val="21"/>
        </w:rPr>
        <w:t xml:space="preserve"> </w:t>
      </w:r>
      <w:r>
        <w:rPr>
          <w:rFonts w:hint="eastAsia"/>
          <w:b/>
          <w:szCs w:val="21"/>
        </w:rPr>
        <w:t>接线图</w:t>
      </w:r>
    </w:p>
    <w:tbl>
      <w:tblPr>
        <w:tblStyle w:val="7"/>
        <w:tblpPr w:leftFromText="180" w:rightFromText="180" w:vertAnchor="text" w:horzAnchor="page" w:tblpX="9223" w:tblpY="1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1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tcPr>
          <w:p>
            <w:pPr>
              <w:spacing w:line="200" w:lineRule="exact"/>
              <w:rPr>
                <w:szCs w:val="21"/>
              </w:rPr>
            </w:pPr>
            <w:r>
              <w:rPr>
                <w:szCs w:val="21"/>
              </w:rPr>
              <w:t>ZERO</w:t>
            </w:r>
          </w:p>
        </w:tc>
        <w:tc>
          <w:tcPr>
            <w:tcW w:w="4310" w:type="dxa"/>
            <w:gridSpan w:val="2"/>
            <w:vAlign w:val="center"/>
          </w:tcPr>
          <w:p>
            <w:pPr>
              <w:spacing w:line="200" w:lineRule="exact"/>
              <w:jc w:val="left"/>
              <w:rPr>
                <w:szCs w:val="21"/>
              </w:rPr>
            </w:pPr>
            <w:r>
              <w:rPr>
                <w:rStyle w:val="13"/>
                <w:rFonts w:hint="eastAsia" w:cs="Arial"/>
                <w:color w:val="222222"/>
                <w:szCs w:val="21"/>
              </w:rPr>
              <w:t>零度调整</w:t>
            </w:r>
            <w:r>
              <w:rPr>
                <w:rStyle w:val="13"/>
                <w:rFonts w:cs="Arial"/>
                <w:color w:val="222222"/>
                <w:szCs w:val="21"/>
              </w:rPr>
              <w:t>增益电位器potentiometerpotentiometer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tcPr>
          <w:p>
            <w:pPr>
              <w:spacing w:line="200" w:lineRule="exact"/>
              <w:rPr>
                <w:szCs w:val="21"/>
              </w:rPr>
            </w:pPr>
            <w:r>
              <w:rPr>
                <w:szCs w:val="21"/>
              </w:rPr>
              <w:t>SPAN</w:t>
            </w:r>
          </w:p>
        </w:tc>
        <w:tc>
          <w:tcPr>
            <w:tcW w:w="4310" w:type="dxa"/>
            <w:gridSpan w:val="2"/>
            <w:vAlign w:val="center"/>
          </w:tcPr>
          <w:p>
            <w:pPr>
              <w:spacing w:line="200" w:lineRule="exact"/>
              <w:jc w:val="left"/>
              <w:rPr>
                <w:rStyle w:val="13"/>
                <w:rFonts w:cs="Arial"/>
                <w:color w:val="222222"/>
                <w:szCs w:val="21"/>
              </w:rPr>
            </w:pPr>
            <w:r>
              <w:rPr>
                <w:rStyle w:val="13"/>
                <w:rFonts w:hint="eastAsia" w:cs="Arial"/>
                <w:color w:val="222222"/>
                <w:szCs w:val="21"/>
              </w:rPr>
              <w:t>满</w:t>
            </w:r>
            <w:r>
              <w:rPr>
                <w:rStyle w:val="13"/>
                <w:rFonts w:cs="Arial"/>
                <w:color w:val="222222"/>
                <w:szCs w:val="21"/>
              </w:rPr>
              <w:t>度调节增益电位器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restart"/>
            <w:vAlign w:val="center"/>
          </w:tcPr>
          <w:p>
            <w:pPr>
              <w:spacing w:line="200" w:lineRule="exact"/>
              <w:rPr>
                <w:szCs w:val="21"/>
              </w:rPr>
            </w:pPr>
            <w:r>
              <w:rPr>
                <w:rFonts w:hint="eastAsia"/>
                <w:szCs w:val="21"/>
              </w:rPr>
              <w:t>输出</w:t>
            </w:r>
          </w:p>
        </w:tc>
        <w:tc>
          <w:tcPr>
            <w:tcW w:w="1192" w:type="dxa"/>
            <w:vAlign w:val="center"/>
          </w:tcPr>
          <w:p>
            <w:pPr>
              <w:spacing w:line="200" w:lineRule="exact"/>
              <w:rPr>
                <w:szCs w:val="21"/>
              </w:rPr>
            </w:pPr>
            <w:r>
              <w:rPr>
                <w:szCs w:val="21"/>
              </w:rPr>
              <w:t>V</w:t>
            </w:r>
          </w:p>
        </w:tc>
        <w:tc>
          <w:tcPr>
            <w:tcW w:w="3118" w:type="dxa"/>
            <w:vAlign w:val="center"/>
          </w:tcPr>
          <w:p>
            <w:pPr>
              <w:spacing w:line="200" w:lineRule="exact"/>
              <w:rPr>
                <w:szCs w:val="21"/>
              </w:rPr>
            </w:pPr>
            <w:r>
              <w:rPr>
                <w:rFonts w:hint="eastAsia"/>
                <w:szCs w:val="21"/>
              </w:rPr>
              <w:t>电压</w:t>
            </w:r>
            <w:r>
              <w:rPr>
                <w:szCs w:val="21"/>
              </w:rPr>
              <w:t>输出 ±10V，±5V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I</w:t>
            </w:r>
          </w:p>
        </w:tc>
        <w:tc>
          <w:tcPr>
            <w:tcW w:w="3118" w:type="dxa"/>
            <w:vAlign w:val="center"/>
          </w:tcPr>
          <w:p>
            <w:pPr>
              <w:spacing w:line="200" w:lineRule="exact"/>
              <w:rPr>
                <w:szCs w:val="21"/>
              </w:rPr>
            </w:pPr>
            <w:r>
              <w:rPr>
                <w:rFonts w:hint="eastAsia"/>
                <w:szCs w:val="21"/>
              </w:rPr>
              <w:t>电流</w:t>
            </w:r>
            <w:r>
              <w:rPr>
                <w:szCs w:val="21"/>
              </w:rPr>
              <w:t>输出</w:t>
            </w:r>
            <w:r>
              <w:rPr>
                <w:rFonts w:hint="eastAsia"/>
                <w:szCs w:val="21"/>
              </w:rPr>
              <w:t>0</w:t>
            </w:r>
            <w:r>
              <w:rPr>
                <w:szCs w:val="21"/>
              </w:rPr>
              <w:t>~20mA</w:t>
            </w:r>
            <w:r>
              <w:rPr>
                <w:rFonts w:hint="eastAsia"/>
                <w:szCs w:val="21"/>
              </w:rPr>
              <w:t>，</w:t>
            </w:r>
            <w:r>
              <w:rPr>
                <w:szCs w:val="21"/>
              </w:rPr>
              <w:t>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COM</w:t>
            </w:r>
          </w:p>
        </w:tc>
        <w:tc>
          <w:tcPr>
            <w:tcW w:w="3118" w:type="dxa"/>
            <w:vAlign w:val="center"/>
          </w:tcPr>
          <w:p>
            <w:pPr>
              <w:spacing w:line="200" w:lineRule="exact"/>
              <w:rPr>
                <w:szCs w:val="21"/>
              </w:rPr>
            </w:pPr>
            <w:r>
              <w:rPr>
                <w:rFonts w:hint="eastAsia"/>
                <w:szCs w:val="21"/>
              </w:rPr>
              <w:t>公共</w:t>
            </w:r>
            <w:r>
              <w:rPr>
                <w:szCs w:val="21"/>
              </w:rPr>
              <w:t>信号端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restart"/>
            <w:vAlign w:val="center"/>
          </w:tcPr>
          <w:p>
            <w:pPr>
              <w:spacing w:line="200" w:lineRule="exact"/>
              <w:rPr>
                <w:szCs w:val="21"/>
              </w:rPr>
            </w:pPr>
            <w:r>
              <w:rPr>
                <w:rFonts w:hint="eastAsia"/>
                <w:szCs w:val="21"/>
              </w:rPr>
              <w:t>电源</w:t>
            </w:r>
          </w:p>
        </w:tc>
        <w:tc>
          <w:tcPr>
            <w:tcW w:w="1192" w:type="dxa"/>
            <w:vAlign w:val="center"/>
          </w:tcPr>
          <w:p>
            <w:pPr>
              <w:spacing w:line="200" w:lineRule="exact"/>
              <w:rPr>
                <w:szCs w:val="21"/>
              </w:rPr>
            </w:pPr>
            <w:r>
              <w:rPr>
                <w:szCs w:val="21"/>
              </w:rPr>
              <w:t>+</w:t>
            </w:r>
          </w:p>
        </w:tc>
        <w:tc>
          <w:tcPr>
            <w:tcW w:w="3118" w:type="dxa"/>
            <w:vAlign w:val="center"/>
          </w:tcPr>
          <w:p>
            <w:pPr>
              <w:spacing w:line="200" w:lineRule="exact"/>
              <w:rPr>
                <w:szCs w:val="21"/>
              </w:rPr>
            </w:pPr>
            <w:r>
              <w:rPr>
                <w:rFonts w:hint="eastAsia"/>
                <w:szCs w:val="21"/>
              </w:rPr>
              <w:t>电源</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w:t>
            </w:r>
          </w:p>
        </w:tc>
        <w:tc>
          <w:tcPr>
            <w:tcW w:w="3118" w:type="dxa"/>
            <w:vAlign w:val="center"/>
          </w:tcPr>
          <w:p>
            <w:pPr>
              <w:spacing w:line="200" w:lineRule="exact"/>
              <w:rPr>
                <w:szCs w:val="21"/>
              </w:rPr>
            </w:pPr>
            <w:r>
              <w:rPr>
                <w:rFonts w:hint="eastAsia"/>
                <w:szCs w:val="21"/>
              </w:rPr>
              <w:t>电源</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restart"/>
            <w:vAlign w:val="center"/>
          </w:tcPr>
          <w:p>
            <w:pPr>
              <w:spacing w:line="200" w:lineRule="exact"/>
              <w:rPr>
                <w:szCs w:val="21"/>
              </w:rPr>
            </w:pPr>
            <w:r>
              <w:rPr>
                <w:rFonts w:hint="eastAsia"/>
                <w:szCs w:val="21"/>
              </w:rPr>
              <w:t>传感器</w:t>
            </w:r>
          </w:p>
        </w:tc>
        <w:tc>
          <w:tcPr>
            <w:tcW w:w="1192" w:type="dxa"/>
            <w:vAlign w:val="center"/>
          </w:tcPr>
          <w:p>
            <w:pPr>
              <w:spacing w:line="200" w:lineRule="exact"/>
              <w:rPr>
                <w:szCs w:val="21"/>
              </w:rPr>
            </w:pPr>
            <w:r>
              <w:rPr>
                <w:szCs w:val="21"/>
              </w:rPr>
              <w:t>SIG-</w:t>
            </w:r>
          </w:p>
        </w:tc>
        <w:tc>
          <w:tcPr>
            <w:tcW w:w="3118" w:type="dxa"/>
            <w:vAlign w:val="center"/>
          </w:tcPr>
          <w:p>
            <w:pPr>
              <w:spacing w:line="200" w:lineRule="exact"/>
              <w:rPr>
                <w:szCs w:val="21"/>
              </w:rPr>
            </w:pPr>
            <w:r>
              <w:rPr>
                <w:rFonts w:hint="eastAsia"/>
                <w:szCs w:val="21"/>
              </w:rPr>
              <w:t>信号</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SIG+</w:t>
            </w:r>
          </w:p>
        </w:tc>
        <w:tc>
          <w:tcPr>
            <w:tcW w:w="3118" w:type="dxa"/>
            <w:vAlign w:val="center"/>
          </w:tcPr>
          <w:p>
            <w:pPr>
              <w:spacing w:line="200" w:lineRule="exact"/>
              <w:rPr>
                <w:szCs w:val="21"/>
              </w:rPr>
            </w:pPr>
            <w:r>
              <w:rPr>
                <w:rFonts w:hint="eastAsia"/>
                <w:szCs w:val="21"/>
              </w:rPr>
              <w:t>信号</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SHIELD</w:t>
            </w:r>
          </w:p>
        </w:tc>
        <w:tc>
          <w:tcPr>
            <w:tcW w:w="3118" w:type="dxa"/>
            <w:vAlign w:val="center"/>
          </w:tcPr>
          <w:p>
            <w:pPr>
              <w:spacing w:line="200" w:lineRule="exact"/>
              <w:rPr>
                <w:szCs w:val="21"/>
              </w:rPr>
            </w:pPr>
            <w:r>
              <w:rPr>
                <w:rFonts w:hint="eastAsia"/>
                <w:szCs w:val="21"/>
              </w:rPr>
              <w:t>屏蔽</w:t>
            </w:r>
            <w:r>
              <w:rPr>
                <w:szCs w:val="21"/>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EXC-</w:t>
            </w:r>
          </w:p>
        </w:tc>
        <w:tc>
          <w:tcPr>
            <w:tcW w:w="3118" w:type="dxa"/>
            <w:vAlign w:val="center"/>
          </w:tcPr>
          <w:p>
            <w:pPr>
              <w:spacing w:line="200" w:lineRule="exact"/>
              <w:rPr>
                <w:szCs w:val="21"/>
              </w:rPr>
            </w:pPr>
            <w:r>
              <w:rPr>
                <w:rFonts w:hint="eastAsia"/>
                <w:szCs w:val="21"/>
              </w:rPr>
              <w:t>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43" w:type="dxa"/>
            <w:vMerge w:val="continue"/>
            <w:vAlign w:val="center"/>
          </w:tcPr>
          <w:p>
            <w:pPr>
              <w:spacing w:line="200" w:lineRule="exact"/>
              <w:rPr>
                <w:szCs w:val="21"/>
              </w:rPr>
            </w:pPr>
          </w:p>
        </w:tc>
        <w:tc>
          <w:tcPr>
            <w:tcW w:w="1192" w:type="dxa"/>
            <w:vAlign w:val="center"/>
          </w:tcPr>
          <w:p>
            <w:pPr>
              <w:spacing w:line="200" w:lineRule="exact"/>
              <w:rPr>
                <w:szCs w:val="21"/>
              </w:rPr>
            </w:pPr>
            <w:r>
              <w:rPr>
                <w:szCs w:val="21"/>
              </w:rPr>
              <w:t>EXC+</w:t>
            </w:r>
          </w:p>
        </w:tc>
        <w:tc>
          <w:tcPr>
            <w:tcW w:w="3118" w:type="dxa"/>
            <w:vAlign w:val="center"/>
          </w:tcPr>
          <w:p>
            <w:pPr>
              <w:spacing w:line="200" w:lineRule="exact"/>
              <w:rPr>
                <w:szCs w:val="21"/>
              </w:rPr>
            </w:pPr>
            <w:r>
              <w:rPr>
                <w:rFonts w:hint="eastAsia"/>
                <w:szCs w:val="21"/>
              </w:rPr>
              <w:t>激励+</w:t>
            </w:r>
          </w:p>
        </w:tc>
      </w:tr>
    </w:tbl>
    <w:p>
      <w:pPr>
        <w:spacing w:line="400" w:lineRule="exact"/>
        <w:rPr>
          <w:b/>
          <w:sz w:val="24"/>
          <w:szCs w:val="24"/>
        </w:rPr>
      </w:pPr>
      <w:r>
        <w:rPr>
          <w:b/>
          <w:sz w:val="24"/>
          <w:szCs w:val="24"/>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57150</wp:posOffset>
                </wp:positionV>
                <wp:extent cx="4524375" cy="4724400"/>
                <wp:effectExtent l="0" t="0" r="28575" b="19050"/>
                <wp:wrapSquare wrapText="bothSides"/>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524375" cy="4724400"/>
                        </a:xfrm>
                        <a:prstGeom prst="rect">
                          <a:avLst/>
                        </a:prstGeom>
                        <a:solidFill>
                          <a:srgbClr val="FFFFFF"/>
                        </a:solidFill>
                        <a:ln w="9525">
                          <a:solidFill>
                            <a:schemeClr val="bg1"/>
                          </a:solidFill>
                          <a:miter lim="800000"/>
                        </a:ln>
                      </wps:spPr>
                      <wps:txbx>
                        <w:txbxContent>
                          <w:p>
                            <w:r>
                              <w:drawing>
                                <wp:inline distT="0" distB="0" distL="0" distR="0">
                                  <wp:extent cx="4332605" cy="4478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32605" cy="4478655"/>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4.5pt;height:372pt;width:356.25pt;mso-position-horizontal:lef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Uw+ItYAAAAGAQAADwAAAAAAAAABACAAAAAiAAAAZHJzL2Rvd25y&#10;ZXYueG1sUEsBAhQAFAAAAAgAh07iQBvG+sM5AgAAfQQAAA4AAAAAAAAAAQAgAAAAJQEAAGRycy9l&#10;Mm9Eb2MueG1sUEsFBgAAAAAGAAYAWQEAANAFAAAAAA==&#10;">
                <v:fill on="t" focussize="0,0"/>
                <v:stroke color="#FFFFFF [3212]" miterlimit="8" joinstyle="miter"/>
                <v:imagedata o:title=""/>
                <o:lock v:ext="edit" aspectratio="f"/>
                <v:textbox>
                  <w:txbxContent>
                    <w:p>
                      <w:r>
                        <w:drawing>
                          <wp:inline distT="0" distB="0" distL="0" distR="0">
                            <wp:extent cx="4332605" cy="4478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32605" cy="4478655"/>
                                    </a:xfrm>
                                    <a:prstGeom prst="rect">
                                      <a:avLst/>
                                    </a:prstGeom>
                                  </pic:spPr>
                                </pic:pic>
                              </a:graphicData>
                            </a:graphic>
                          </wp:inline>
                        </w:drawing>
                      </w:r>
                    </w:p>
                  </w:txbxContent>
                </v:textbox>
                <w10:wrap type="square"/>
              </v:shape>
            </w:pict>
          </mc:Fallback>
        </mc:AlternateContent>
      </w:r>
    </w:p>
    <w:p>
      <w:r>
        <w:rPr>
          <w:b/>
          <w:sz w:val="24"/>
          <w:szCs w:val="24"/>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1144270</wp:posOffset>
                </wp:positionV>
                <wp:extent cx="9258300" cy="1781175"/>
                <wp:effectExtent l="0" t="0" r="0" b="9525"/>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258300" cy="1781175"/>
                        </a:xfrm>
                        <a:prstGeom prst="rect">
                          <a:avLst/>
                        </a:prstGeom>
                        <a:solidFill>
                          <a:srgbClr val="FFFFFF"/>
                        </a:solidFill>
                        <a:ln w="9525">
                          <a:noFill/>
                          <a:miter lim="800000"/>
                        </a:ln>
                      </wps:spPr>
                      <wps:txbx>
                        <w:txbxContent>
                          <w:p>
                            <w:pPr>
                              <w:rPr>
                                <w:szCs w:val="18"/>
                              </w:rPr>
                            </w:pPr>
                            <w:r>
                              <w:rPr>
                                <w:b/>
                                <w:szCs w:val="21"/>
                              </w:rPr>
                              <w:t xml:space="preserve">6. </w:t>
                            </w:r>
                            <w:r>
                              <w:rPr>
                                <w:rFonts w:hint="eastAsia"/>
                                <w:b/>
                                <w:szCs w:val="21"/>
                              </w:rPr>
                              <w:t>使用说明：</w:t>
                            </w:r>
                          </w:p>
                          <w:p>
                            <w:pPr>
                              <w:numPr>
                                <w:ilvl w:val="0"/>
                                <w:numId w:val="2"/>
                              </w:numPr>
                              <w:rPr>
                                <w:szCs w:val="18"/>
                              </w:rPr>
                            </w:pPr>
                            <w:r>
                              <w:rPr>
                                <w:rFonts w:hint="eastAsia"/>
                                <w:szCs w:val="18"/>
                              </w:rPr>
                              <w:t>按照接线要求接好线</w:t>
                            </w:r>
                          </w:p>
                          <w:p>
                            <w:pPr>
                              <w:numPr>
                                <w:ilvl w:val="0"/>
                                <w:numId w:val="2"/>
                              </w:numPr>
                              <w:rPr>
                                <w:szCs w:val="18"/>
                              </w:rPr>
                            </w:pPr>
                            <w:r>
                              <w:rPr>
                                <w:rFonts w:hint="eastAsia"/>
                                <w:szCs w:val="18"/>
                              </w:rPr>
                              <w:t>给变送器接通规定大小直流电源</w:t>
                            </w:r>
                          </w:p>
                          <w:p>
                            <w:pPr>
                              <w:numPr>
                                <w:ilvl w:val="0"/>
                                <w:numId w:val="2"/>
                              </w:numPr>
                              <w:rPr>
                                <w:szCs w:val="18"/>
                              </w:rPr>
                            </w:pPr>
                            <w:r>
                              <w:rPr>
                                <w:rFonts w:hint="eastAsia"/>
                                <w:szCs w:val="18"/>
                              </w:rPr>
                              <w:t>接上传感器，在安装好空载的情况下通过零点调整电位器将其调整到对应的零点输出值（例如:0~10v输出  即调整到0.000v）</w:t>
                            </w:r>
                          </w:p>
                          <w:p>
                            <w:pPr>
                              <w:numPr>
                                <w:ilvl w:val="0"/>
                                <w:numId w:val="2"/>
                              </w:numPr>
                              <w:rPr>
                                <w:szCs w:val="18"/>
                              </w:rPr>
                            </w:pPr>
                            <w:r>
                              <w:rPr>
                                <w:rFonts w:hint="eastAsia"/>
                                <w:szCs w:val="18"/>
                              </w:rPr>
                              <w:t>调整好零点以后，将传感器加负载（最好为量程的最大值），然后调整增益电位器到相应的值（例如：0~10v输入 即调整为10.000v）也可以根据需要调整到任意值。</w:t>
                            </w:r>
                          </w:p>
                          <w:p>
                            <w:pPr>
                              <w:numPr>
                                <w:ilvl w:val="0"/>
                                <w:numId w:val="2"/>
                              </w:numPr>
                              <w:rPr>
                                <w:szCs w:val="18"/>
                              </w:rPr>
                            </w:pPr>
                            <w:r>
                              <w:rPr>
                                <w:rFonts w:hint="eastAsia"/>
                                <w:szCs w:val="18"/>
                              </w:rPr>
                              <w:t>参数调整完毕（最好重复校准2-3次）并确认后断开供电电源。</w:t>
                            </w:r>
                          </w:p>
                          <w:p>
                            <w:pPr>
                              <w:numPr>
                                <w:ilvl w:val="0"/>
                                <w:numId w:val="2"/>
                              </w:numPr>
                              <w:rPr>
                                <w:szCs w:val="18"/>
                              </w:rPr>
                            </w:pPr>
                            <w:r>
                              <w:rPr>
                                <w:rFonts w:hint="eastAsia"/>
                                <w:szCs w:val="18"/>
                              </w:rPr>
                              <w:t>用蜡或指甲油等凝固剂封住调节电位器螺丝防止抖动造成误差。</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90.1pt;height:140.25pt;width:729pt;mso-position-horizontal:left;mso-position-horizontal-relative:margin;mso-wrap-distance-bottom:3.6pt;mso-wrap-distance-left:9pt;mso-wrap-distance-right:9pt;mso-wrap-distance-top:3.6pt;z-index:251665408;mso-width-relative:page;mso-height-relative:page;" fillcolor="#FFFFFF" filled="t" stroked="f" coordsize="21600,21600" o:gfxdata="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1BXEvWAAAACQEAAA8AAAAAAAAAAQAgAAAAIgAAAGRycy9kb3du&#10;cmV2LnhtbFBLAQIUABQAAAAIAIdO4kALTpsnOgIAAFQEAAAOAAAAAAAAAAEAIAAAACUBAABkcnMv&#10;ZTJvRG9jLnhtbFBLBQYAAAAABgAGAFkBAADRBQAAAAA=&#10;">
                <v:fill on="t" focussize="0,0"/>
                <v:stroke on="f" miterlimit="8" joinstyle="miter"/>
                <v:imagedata o:title=""/>
                <o:lock v:ext="edit" aspectratio="f"/>
                <v:textbox>
                  <w:txbxContent>
                    <w:p>
                      <w:pPr>
                        <w:rPr>
                          <w:szCs w:val="18"/>
                        </w:rPr>
                      </w:pPr>
                      <w:r>
                        <w:rPr>
                          <w:b/>
                          <w:szCs w:val="21"/>
                        </w:rPr>
                        <w:t xml:space="preserve">6. </w:t>
                      </w:r>
                      <w:r>
                        <w:rPr>
                          <w:rFonts w:hint="eastAsia"/>
                          <w:b/>
                          <w:szCs w:val="21"/>
                        </w:rPr>
                        <w:t>使用说明：</w:t>
                      </w:r>
                    </w:p>
                    <w:p>
                      <w:pPr>
                        <w:numPr>
                          <w:ilvl w:val="0"/>
                          <w:numId w:val="2"/>
                        </w:numPr>
                        <w:rPr>
                          <w:szCs w:val="18"/>
                        </w:rPr>
                      </w:pPr>
                      <w:r>
                        <w:rPr>
                          <w:rFonts w:hint="eastAsia"/>
                          <w:szCs w:val="18"/>
                        </w:rPr>
                        <w:t>按照接线要求接好线</w:t>
                      </w:r>
                    </w:p>
                    <w:p>
                      <w:pPr>
                        <w:numPr>
                          <w:ilvl w:val="0"/>
                          <w:numId w:val="2"/>
                        </w:numPr>
                        <w:rPr>
                          <w:szCs w:val="18"/>
                        </w:rPr>
                      </w:pPr>
                      <w:r>
                        <w:rPr>
                          <w:rFonts w:hint="eastAsia"/>
                          <w:szCs w:val="18"/>
                        </w:rPr>
                        <w:t>给变送器接通规定大小直流电源</w:t>
                      </w:r>
                    </w:p>
                    <w:p>
                      <w:pPr>
                        <w:numPr>
                          <w:ilvl w:val="0"/>
                          <w:numId w:val="2"/>
                        </w:numPr>
                        <w:rPr>
                          <w:szCs w:val="18"/>
                        </w:rPr>
                      </w:pPr>
                      <w:r>
                        <w:rPr>
                          <w:rFonts w:hint="eastAsia"/>
                          <w:szCs w:val="18"/>
                        </w:rPr>
                        <w:t>接上传感器，在安装好空载的情况下通过零点调整电位器将其调整到对应的零点输出值（例如:0~10v输出  即调整到0.000v）</w:t>
                      </w:r>
                    </w:p>
                    <w:p>
                      <w:pPr>
                        <w:numPr>
                          <w:ilvl w:val="0"/>
                          <w:numId w:val="2"/>
                        </w:numPr>
                        <w:rPr>
                          <w:szCs w:val="18"/>
                        </w:rPr>
                      </w:pPr>
                      <w:r>
                        <w:rPr>
                          <w:rFonts w:hint="eastAsia"/>
                          <w:szCs w:val="18"/>
                        </w:rPr>
                        <w:t>调整好零点以后，将传感器加负载（最好为量程的最大值），然后调整增益电位器到相应的值（例如：0~10v输入 即调整为10.000v）也可以根据需要调整到任意值。</w:t>
                      </w:r>
                    </w:p>
                    <w:p>
                      <w:pPr>
                        <w:numPr>
                          <w:ilvl w:val="0"/>
                          <w:numId w:val="2"/>
                        </w:numPr>
                        <w:rPr>
                          <w:szCs w:val="18"/>
                        </w:rPr>
                      </w:pPr>
                      <w:r>
                        <w:rPr>
                          <w:rFonts w:hint="eastAsia"/>
                          <w:szCs w:val="18"/>
                        </w:rPr>
                        <w:t>参数调整完毕（最好重复校准2-3次）并确认后断开供电电源。</w:t>
                      </w:r>
                    </w:p>
                    <w:p>
                      <w:pPr>
                        <w:numPr>
                          <w:ilvl w:val="0"/>
                          <w:numId w:val="2"/>
                        </w:numPr>
                        <w:rPr>
                          <w:szCs w:val="18"/>
                        </w:rPr>
                      </w:pPr>
                      <w:r>
                        <w:rPr>
                          <w:rFonts w:hint="eastAsia"/>
                          <w:szCs w:val="18"/>
                        </w:rPr>
                        <w:t>用蜡或指甲油等凝固剂封住调节电位器螺丝防止抖动造成误差。</w:t>
                      </w:r>
                    </w:p>
                    <w:p/>
                  </w:txbxContent>
                </v:textbox>
                <w10:wrap type="square"/>
              </v:shape>
            </w:pict>
          </mc:Fallback>
        </mc:AlternateContent>
      </w:r>
    </w:p>
    <w:sectPr>
      <w:pgSz w:w="16838" w:h="11906" w:orient="landscape"/>
      <w:pgMar w:top="709"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1C8"/>
    <w:multiLevelType w:val="multilevel"/>
    <w:tmpl w:val="106821C8"/>
    <w:lvl w:ilvl="0" w:tentative="0">
      <w:start w:val="1"/>
      <w:numFmt w:val="decimal"/>
      <w:lvlText w:val="%1、"/>
      <w:lvlJc w:val="left"/>
      <w:pPr>
        <w:tabs>
          <w:tab w:val="left" w:pos="576"/>
        </w:tabs>
        <w:ind w:left="576" w:hanging="360"/>
      </w:pPr>
      <w:rPr>
        <w:rFonts w:hint="default"/>
      </w:rPr>
    </w:lvl>
    <w:lvl w:ilvl="1" w:tentative="0">
      <w:start w:val="1"/>
      <w:numFmt w:val="lowerLetter"/>
      <w:lvlText w:val="%2)"/>
      <w:lvlJc w:val="left"/>
      <w:pPr>
        <w:tabs>
          <w:tab w:val="left" w:pos="1056"/>
        </w:tabs>
        <w:ind w:left="1056" w:hanging="420"/>
      </w:pPr>
    </w:lvl>
    <w:lvl w:ilvl="2" w:tentative="0">
      <w:start w:val="1"/>
      <w:numFmt w:val="lowerRoman"/>
      <w:lvlText w:val="%3."/>
      <w:lvlJc w:val="right"/>
      <w:pPr>
        <w:tabs>
          <w:tab w:val="left" w:pos="1476"/>
        </w:tabs>
        <w:ind w:left="1476" w:hanging="420"/>
      </w:pPr>
    </w:lvl>
    <w:lvl w:ilvl="3" w:tentative="0">
      <w:start w:val="1"/>
      <w:numFmt w:val="decimal"/>
      <w:lvlText w:val="%4."/>
      <w:lvlJc w:val="left"/>
      <w:pPr>
        <w:tabs>
          <w:tab w:val="left" w:pos="1896"/>
        </w:tabs>
        <w:ind w:left="1896" w:hanging="420"/>
      </w:pPr>
    </w:lvl>
    <w:lvl w:ilvl="4" w:tentative="0">
      <w:start w:val="1"/>
      <w:numFmt w:val="lowerLetter"/>
      <w:lvlText w:val="%5)"/>
      <w:lvlJc w:val="left"/>
      <w:pPr>
        <w:tabs>
          <w:tab w:val="left" w:pos="2316"/>
        </w:tabs>
        <w:ind w:left="2316" w:hanging="420"/>
      </w:pPr>
    </w:lvl>
    <w:lvl w:ilvl="5" w:tentative="0">
      <w:start w:val="1"/>
      <w:numFmt w:val="lowerRoman"/>
      <w:lvlText w:val="%6."/>
      <w:lvlJc w:val="right"/>
      <w:pPr>
        <w:tabs>
          <w:tab w:val="left" w:pos="2736"/>
        </w:tabs>
        <w:ind w:left="2736" w:hanging="420"/>
      </w:pPr>
    </w:lvl>
    <w:lvl w:ilvl="6" w:tentative="0">
      <w:start w:val="1"/>
      <w:numFmt w:val="decimal"/>
      <w:lvlText w:val="%7."/>
      <w:lvlJc w:val="left"/>
      <w:pPr>
        <w:tabs>
          <w:tab w:val="left" w:pos="3156"/>
        </w:tabs>
        <w:ind w:left="3156" w:hanging="420"/>
      </w:pPr>
    </w:lvl>
    <w:lvl w:ilvl="7" w:tentative="0">
      <w:start w:val="1"/>
      <w:numFmt w:val="lowerLetter"/>
      <w:lvlText w:val="%8)"/>
      <w:lvlJc w:val="left"/>
      <w:pPr>
        <w:tabs>
          <w:tab w:val="left" w:pos="3576"/>
        </w:tabs>
        <w:ind w:left="3576" w:hanging="420"/>
      </w:pPr>
    </w:lvl>
    <w:lvl w:ilvl="8" w:tentative="0">
      <w:start w:val="1"/>
      <w:numFmt w:val="lowerRoman"/>
      <w:lvlText w:val="%9."/>
      <w:lvlJc w:val="right"/>
      <w:pPr>
        <w:tabs>
          <w:tab w:val="left" w:pos="3996"/>
        </w:tabs>
        <w:ind w:left="3996" w:hanging="420"/>
      </w:pPr>
    </w:lvl>
  </w:abstractNum>
  <w:abstractNum w:abstractNumId="1">
    <w:nsid w:val="1D003554"/>
    <w:multiLevelType w:val="multilevel"/>
    <w:tmpl w:val="1D003554"/>
    <w:lvl w:ilvl="0" w:tentative="0">
      <w:start w:val="1"/>
      <w:numFmt w:val="decimal"/>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4F"/>
    <w:rsid w:val="00013876"/>
    <w:rsid w:val="0004751B"/>
    <w:rsid w:val="00122145"/>
    <w:rsid w:val="00160BFE"/>
    <w:rsid w:val="0016484F"/>
    <w:rsid w:val="001A451E"/>
    <w:rsid w:val="00291799"/>
    <w:rsid w:val="003176FD"/>
    <w:rsid w:val="00420383"/>
    <w:rsid w:val="005116AB"/>
    <w:rsid w:val="00533A7A"/>
    <w:rsid w:val="006D7412"/>
    <w:rsid w:val="00775142"/>
    <w:rsid w:val="0084425A"/>
    <w:rsid w:val="00864BD1"/>
    <w:rsid w:val="00924CDD"/>
    <w:rsid w:val="0092527F"/>
    <w:rsid w:val="00996BE7"/>
    <w:rsid w:val="00A53796"/>
    <w:rsid w:val="00AC28A0"/>
    <w:rsid w:val="00E456E1"/>
    <w:rsid w:val="00EA186A"/>
    <w:rsid w:val="190B3B4D"/>
    <w:rsid w:val="1CD33166"/>
    <w:rsid w:val="1FDA6815"/>
    <w:rsid w:val="7937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widowControl/>
      <w:spacing w:before="100" w:beforeLines="100" w:after="100" w:afterLines="100" w:line="280" w:lineRule="exact"/>
      <w:jc w:val="left"/>
      <w:outlineLvl w:val="0"/>
    </w:pPr>
    <w:rPr>
      <w:b/>
      <w:bCs/>
      <w:kern w:val="44"/>
      <w:sz w:val="28"/>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widowControl/>
      <w:spacing w:line="320" w:lineRule="exact"/>
      <w:ind w:firstLine="420" w:firstLineChars="200"/>
    </w:pPr>
    <w:rPr>
      <w:kern w:val="0"/>
      <w:sz w:val="18"/>
    </w:rPr>
  </w:style>
  <w:style w:type="character" w:customStyle="1" w:styleId="10">
    <w:name w:val="标题 1 Char"/>
    <w:basedOn w:val="8"/>
    <w:link w:val="2"/>
    <w:qFormat/>
    <w:uiPriority w:val="0"/>
    <w:rPr>
      <w:b/>
      <w:bCs/>
      <w:kern w:val="44"/>
      <w:sz w:val="28"/>
      <w:szCs w:val="4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short_text"/>
    <w:basedOn w:val="8"/>
    <w:qFormat/>
    <w:uiPriority w:val="0"/>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810</Characters>
  <Lines>6</Lines>
  <Paragraphs>1</Paragraphs>
  <TotalTime>6</TotalTime>
  <ScaleCrop>false</ScaleCrop>
  <LinksUpToDate>false</LinksUpToDate>
  <CharactersWithSpaces>950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2018-03-26T08:28:00Z</dcterms:created>
  <dc:creator>Rebeccadu</dc:creator>
  <cp:lastModifiedBy>王靖</cp:lastModifiedBy>
  <cp:lastPrinted>2019-06-28T10:24:00Z</cp:lastPrinted>
  <dcterms:modified xsi:type="dcterms:W3CDTF">2022-03-28T06:58:20Z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